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87" w:rsidRPr="00586987" w:rsidRDefault="00586987" w:rsidP="00586987">
      <w:pPr>
        <w:shd w:val="clear" w:color="auto" w:fill="FFFFFF"/>
        <w:spacing w:after="300" w:line="240" w:lineRule="auto"/>
        <w:jc w:val="center"/>
        <w:rPr>
          <w:rFonts w:ascii="Arial" w:eastAsia="Times New Roman" w:hAnsi="Arial" w:cs="Arial"/>
          <w:color w:val="222222"/>
          <w:sz w:val="30"/>
          <w:szCs w:val="30"/>
          <w:lang w:eastAsia="ru-RU"/>
        </w:rPr>
      </w:pPr>
      <w:r w:rsidRPr="00586987">
        <w:rPr>
          <w:rFonts w:ascii="Arial" w:eastAsia="Times New Roman" w:hAnsi="Arial" w:cs="Arial"/>
          <w:color w:val="222222"/>
          <w:sz w:val="30"/>
          <w:szCs w:val="30"/>
          <w:lang w:eastAsia="ru-RU"/>
        </w:rPr>
        <w:t>МИНИСТЕРСТВО ОБРАЗОВАНИЯ И НАУКИ РОССИЙСКОЙ ФЕДЕРАЦИИ</w:t>
      </w:r>
      <w:r w:rsidRPr="00586987">
        <w:rPr>
          <w:rFonts w:ascii="Arial" w:eastAsia="Times New Roman" w:hAnsi="Arial" w:cs="Arial"/>
          <w:color w:val="222222"/>
          <w:sz w:val="30"/>
          <w:lang w:eastAsia="ru-RU"/>
        </w:rPr>
        <w:t> </w:t>
      </w:r>
      <w:r w:rsidRPr="00586987">
        <w:rPr>
          <w:rFonts w:ascii="Arial" w:eastAsia="Times New Roman" w:hAnsi="Arial" w:cs="Arial"/>
          <w:color w:val="222222"/>
          <w:sz w:val="30"/>
          <w:szCs w:val="30"/>
          <w:lang w:eastAsia="ru-RU"/>
        </w:rPr>
        <w:br/>
      </w:r>
      <w:r w:rsidRPr="00586987">
        <w:rPr>
          <w:rFonts w:ascii="Arial" w:eastAsia="Times New Roman" w:hAnsi="Arial" w:cs="Arial"/>
          <w:color w:val="222222"/>
          <w:sz w:val="30"/>
          <w:szCs w:val="30"/>
          <w:lang w:eastAsia="ru-RU"/>
        </w:rPr>
        <w:br/>
      </w:r>
      <w:r w:rsidRPr="00586987">
        <w:rPr>
          <w:rFonts w:ascii="Arial" w:eastAsia="Times New Roman" w:hAnsi="Arial" w:cs="Arial"/>
          <w:b/>
          <w:bCs/>
          <w:color w:val="222222"/>
          <w:sz w:val="30"/>
          <w:lang w:eastAsia="ru-RU"/>
        </w:rPr>
        <w:t>(</w:t>
      </w:r>
      <w:proofErr w:type="spellStart"/>
      <w:r w:rsidRPr="00586987">
        <w:rPr>
          <w:rFonts w:ascii="Arial" w:eastAsia="Times New Roman" w:hAnsi="Arial" w:cs="Arial"/>
          <w:b/>
          <w:bCs/>
          <w:color w:val="222222"/>
          <w:sz w:val="30"/>
          <w:lang w:eastAsia="ru-RU"/>
        </w:rPr>
        <w:t>Минобрнауки</w:t>
      </w:r>
      <w:proofErr w:type="spellEnd"/>
      <w:r w:rsidRPr="00586987">
        <w:rPr>
          <w:rFonts w:ascii="Arial" w:eastAsia="Times New Roman" w:hAnsi="Arial" w:cs="Arial"/>
          <w:b/>
          <w:bCs/>
          <w:color w:val="222222"/>
          <w:sz w:val="30"/>
          <w:lang w:eastAsia="ru-RU"/>
        </w:rPr>
        <w:t xml:space="preserve"> России)</w:t>
      </w:r>
      <w:r w:rsidRPr="00586987">
        <w:rPr>
          <w:rFonts w:ascii="Arial" w:eastAsia="Times New Roman" w:hAnsi="Arial" w:cs="Arial"/>
          <w:color w:val="222222"/>
          <w:sz w:val="30"/>
          <w:lang w:eastAsia="ru-RU"/>
        </w:rPr>
        <w:t> </w:t>
      </w:r>
      <w:r w:rsidRPr="00586987">
        <w:rPr>
          <w:rFonts w:ascii="Arial" w:eastAsia="Times New Roman" w:hAnsi="Arial" w:cs="Arial"/>
          <w:color w:val="222222"/>
          <w:sz w:val="30"/>
          <w:szCs w:val="30"/>
          <w:lang w:eastAsia="ru-RU"/>
        </w:rPr>
        <w:br/>
      </w:r>
      <w:r w:rsidRPr="00586987">
        <w:rPr>
          <w:rFonts w:ascii="Arial" w:eastAsia="Times New Roman" w:hAnsi="Arial" w:cs="Arial"/>
          <w:color w:val="222222"/>
          <w:sz w:val="30"/>
          <w:szCs w:val="30"/>
          <w:lang w:eastAsia="ru-RU"/>
        </w:rPr>
        <w:br/>
        <w:t>ПРИКАЗ</w:t>
      </w:r>
      <w:r w:rsidRPr="00586987">
        <w:rPr>
          <w:rFonts w:ascii="Arial" w:eastAsia="Times New Roman" w:hAnsi="Arial" w:cs="Arial"/>
          <w:color w:val="222222"/>
          <w:sz w:val="30"/>
          <w:lang w:eastAsia="ru-RU"/>
        </w:rPr>
        <w:t> </w:t>
      </w:r>
    </w:p>
    <w:tbl>
      <w:tblPr>
        <w:tblW w:w="2500" w:type="pct"/>
        <w:jc w:val="center"/>
        <w:tblCellMar>
          <w:top w:w="15" w:type="dxa"/>
          <w:left w:w="15" w:type="dxa"/>
          <w:bottom w:w="15" w:type="dxa"/>
          <w:right w:w="15" w:type="dxa"/>
        </w:tblCellMar>
        <w:tblLook w:val="04A0"/>
      </w:tblPr>
      <w:tblGrid>
        <w:gridCol w:w="3274"/>
        <w:gridCol w:w="468"/>
        <w:gridCol w:w="936"/>
      </w:tblGrid>
      <w:tr w:rsidR="00586987" w:rsidRPr="00586987" w:rsidTr="00586987">
        <w:trPr>
          <w:jc w:val="center"/>
        </w:trPr>
        <w:tc>
          <w:tcPr>
            <w:tcW w:w="1750" w:type="pct"/>
            <w:tcMar>
              <w:top w:w="0" w:type="dxa"/>
              <w:left w:w="0" w:type="dxa"/>
              <w:bottom w:w="0" w:type="dxa"/>
              <w:right w:w="0" w:type="dxa"/>
            </w:tcMar>
            <w:hideMark/>
          </w:tcPr>
          <w:p w:rsidR="00586987" w:rsidRPr="00586987" w:rsidRDefault="00586987" w:rsidP="00586987">
            <w:pPr>
              <w:spacing w:after="0" w:line="240" w:lineRule="auto"/>
              <w:rPr>
                <w:rFonts w:ascii="Times New Roman" w:eastAsia="Times New Roman" w:hAnsi="Times New Roman" w:cs="Times New Roman"/>
                <w:sz w:val="24"/>
                <w:szCs w:val="24"/>
                <w:lang w:eastAsia="ru-RU"/>
              </w:rPr>
            </w:pPr>
            <w:r w:rsidRPr="00586987">
              <w:rPr>
                <w:rFonts w:ascii="Times New Roman" w:eastAsia="Times New Roman" w:hAnsi="Times New Roman" w:cs="Times New Roman"/>
                <w:b/>
                <w:bCs/>
                <w:sz w:val="24"/>
                <w:szCs w:val="24"/>
                <w:lang w:eastAsia="ru-RU"/>
              </w:rPr>
              <w:t>31 января 2012 г.</w:t>
            </w:r>
          </w:p>
        </w:tc>
        <w:tc>
          <w:tcPr>
            <w:tcW w:w="250" w:type="pct"/>
            <w:tcMar>
              <w:top w:w="0" w:type="dxa"/>
              <w:left w:w="0" w:type="dxa"/>
              <w:bottom w:w="0" w:type="dxa"/>
              <w:right w:w="0" w:type="dxa"/>
            </w:tcMar>
            <w:hideMark/>
          </w:tcPr>
          <w:p w:rsidR="00586987" w:rsidRPr="00586987" w:rsidRDefault="00586987" w:rsidP="00586987">
            <w:pPr>
              <w:spacing w:after="0" w:line="240" w:lineRule="auto"/>
              <w:rPr>
                <w:rFonts w:ascii="Times New Roman" w:eastAsia="Times New Roman" w:hAnsi="Times New Roman" w:cs="Times New Roman"/>
                <w:sz w:val="24"/>
                <w:szCs w:val="24"/>
                <w:lang w:eastAsia="ru-RU"/>
              </w:rPr>
            </w:pPr>
            <w:r w:rsidRPr="00586987">
              <w:rPr>
                <w:rFonts w:ascii="Times New Roman" w:eastAsia="Times New Roman" w:hAnsi="Times New Roman" w:cs="Times New Roman"/>
                <w:sz w:val="24"/>
                <w:szCs w:val="24"/>
                <w:lang w:eastAsia="ru-RU"/>
              </w:rPr>
              <w:t> </w:t>
            </w:r>
          </w:p>
        </w:tc>
        <w:tc>
          <w:tcPr>
            <w:tcW w:w="500" w:type="pct"/>
            <w:tcMar>
              <w:top w:w="0" w:type="dxa"/>
              <w:left w:w="0" w:type="dxa"/>
              <w:bottom w:w="0" w:type="dxa"/>
              <w:right w:w="0" w:type="dxa"/>
            </w:tcMar>
            <w:hideMark/>
          </w:tcPr>
          <w:p w:rsidR="00586987" w:rsidRPr="00586987" w:rsidRDefault="00586987" w:rsidP="00586987">
            <w:pPr>
              <w:spacing w:after="0" w:line="240" w:lineRule="auto"/>
              <w:rPr>
                <w:rFonts w:ascii="Times New Roman" w:eastAsia="Times New Roman" w:hAnsi="Times New Roman" w:cs="Times New Roman"/>
                <w:sz w:val="24"/>
                <w:szCs w:val="24"/>
                <w:lang w:eastAsia="ru-RU"/>
              </w:rPr>
            </w:pPr>
            <w:r w:rsidRPr="00586987">
              <w:rPr>
                <w:rFonts w:ascii="Times New Roman" w:eastAsia="Times New Roman" w:hAnsi="Times New Roman" w:cs="Times New Roman"/>
                <w:b/>
                <w:bCs/>
                <w:sz w:val="24"/>
                <w:szCs w:val="24"/>
                <w:lang w:eastAsia="ru-RU"/>
              </w:rPr>
              <w:t>N 69</w:t>
            </w:r>
          </w:p>
        </w:tc>
      </w:tr>
    </w:tbl>
    <w:p w:rsidR="00586987" w:rsidRPr="00586987" w:rsidRDefault="00586987" w:rsidP="00586987">
      <w:pPr>
        <w:shd w:val="clear" w:color="auto" w:fill="FFFFFF"/>
        <w:spacing w:after="0" w:line="240" w:lineRule="auto"/>
        <w:jc w:val="center"/>
        <w:rPr>
          <w:rFonts w:ascii="Arial" w:eastAsia="Times New Roman" w:hAnsi="Arial" w:cs="Arial"/>
          <w:color w:val="222222"/>
          <w:sz w:val="30"/>
          <w:szCs w:val="30"/>
          <w:lang w:eastAsia="ru-RU"/>
        </w:rPr>
      </w:pPr>
      <w:r w:rsidRPr="00586987">
        <w:rPr>
          <w:rFonts w:ascii="Arial" w:eastAsia="Times New Roman" w:hAnsi="Arial" w:cs="Arial"/>
          <w:color w:val="222222"/>
          <w:sz w:val="30"/>
          <w:szCs w:val="30"/>
          <w:lang w:eastAsia="ru-RU"/>
        </w:rPr>
        <w:t>Москва</w:t>
      </w:r>
    </w:p>
    <w:p w:rsidR="00586987" w:rsidRPr="00586987" w:rsidRDefault="00586987" w:rsidP="00586987">
      <w:pPr>
        <w:shd w:val="clear" w:color="auto" w:fill="FFFFFF"/>
        <w:spacing w:after="300" w:line="240" w:lineRule="auto"/>
        <w:jc w:val="center"/>
        <w:rPr>
          <w:rFonts w:ascii="Arial" w:eastAsia="Times New Roman" w:hAnsi="Arial" w:cs="Arial"/>
          <w:color w:val="222222"/>
          <w:sz w:val="30"/>
          <w:szCs w:val="30"/>
          <w:lang w:eastAsia="ru-RU"/>
        </w:rPr>
      </w:pPr>
    </w:p>
    <w:p w:rsidR="00586987" w:rsidRPr="00586987" w:rsidRDefault="00586987" w:rsidP="00586987">
      <w:pPr>
        <w:shd w:val="clear" w:color="auto" w:fill="FFFFFF"/>
        <w:spacing w:before="100" w:beforeAutospacing="1" w:after="100" w:afterAutospacing="1" w:line="240" w:lineRule="auto"/>
        <w:jc w:val="center"/>
        <w:rPr>
          <w:rFonts w:ascii="Arial" w:eastAsia="Times New Roman" w:hAnsi="Arial" w:cs="Arial"/>
          <w:color w:val="222222"/>
          <w:sz w:val="30"/>
          <w:szCs w:val="30"/>
          <w:lang w:eastAsia="ru-RU"/>
        </w:rPr>
      </w:pPr>
      <w:r w:rsidRPr="00586987">
        <w:rPr>
          <w:rFonts w:ascii="Arial" w:eastAsia="Times New Roman" w:hAnsi="Arial" w:cs="Arial"/>
          <w:b/>
          <w:bCs/>
          <w:color w:val="222222"/>
          <w:sz w:val="30"/>
          <w:lang w:eastAsia="ru-RU"/>
        </w:rPr>
        <w:t>О внесении изменений в федеральный компонент государственных</w:t>
      </w:r>
      <w:r w:rsidRPr="00586987">
        <w:rPr>
          <w:rFonts w:ascii="Arial" w:eastAsia="Times New Roman" w:hAnsi="Arial" w:cs="Arial"/>
          <w:b/>
          <w:bCs/>
          <w:color w:val="222222"/>
          <w:sz w:val="30"/>
          <w:szCs w:val="30"/>
          <w:lang w:eastAsia="ru-RU"/>
        </w:rPr>
        <w:br/>
      </w:r>
      <w:r w:rsidRPr="00586987">
        <w:rPr>
          <w:rFonts w:ascii="Arial" w:eastAsia="Times New Roman" w:hAnsi="Arial" w:cs="Arial"/>
          <w:b/>
          <w:bCs/>
          <w:color w:val="222222"/>
          <w:sz w:val="30"/>
          <w:lang w:eastAsia="ru-RU"/>
        </w:rPr>
        <w:t>образовательных стандартов начального общего, основного общего и </w:t>
      </w:r>
      <w:r w:rsidRPr="00586987">
        <w:rPr>
          <w:rFonts w:ascii="Arial" w:eastAsia="Times New Roman" w:hAnsi="Arial" w:cs="Arial"/>
          <w:b/>
          <w:bCs/>
          <w:color w:val="222222"/>
          <w:sz w:val="30"/>
          <w:szCs w:val="30"/>
          <w:lang w:eastAsia="ru-RU"/>
        </w:rPr>
        <w:br/>
      </w:r>
      <w:r w:rsidRPr="00586987">
        <w:rPr>
          <w:rFonts w:ascii="Arial" w:eastAsia="Times New Roman" w:hAnsi="Arial" w:cs="Arial"/>
          <w:b/>
          <w:bCs/>
          <w:color w:val="222222"/>
          <w:sz w:val="30"/>
          <w:lang w:eastAsia="ru-RU"/>
        </w:rPr>
        <w:t>среднего (полного) общего образования, утвержденный приказом </w:t>
      </w:r>
      <w:r w:rsidRPr="00586987">
        <w:rPr>
          <w:rFonts w:ascii="Arial" w:eastAsia="Times New Roman" w:hAnsi="Arial" w:cs="Arial"/>
          <w:b/>
          <w:bCs/>
          <w:color w:val="222222"/>
          <w:sz w:val="30"/>
          <w:szCs w:val="30"/>
          <w:lang w:eastAsia="ru-RU"/>
        </w:rPr>
        <w:br/>
      </w:r>
      <w:r w:rsidRPr="00586987">
        <w:rPr>
          <w:rFonts w:ascii="Arial" w:eastAsia="Times New Roman" w:hAnsi="Arial" w:cs="Arial"/>
          <w:b/>
          <w:bCs/>
          <w:color w:val="222222"/>
          <w:sz w:val="30"/>
          <w:lang w:eastAsia="ru-RU"/>
        </w:rPr>
        <w:t>Министерства образования Российской Федерации от 5 марта 2004 г. N 1089</w:t>
      </w:r>
    </w:p>
    <w:p w:rsidR="00586987" w:rsidRPr="00586987" w:rsidRDefault="00586987" w:rsidP="00586987">
      <w:pPr>
        <w:shd w:val="clear" w:color="auto" w:fill="FFFFFF"/>
        <w:spacing w:before="100" w:beforeAutospacing="1" w:after="300" w:line="240" w:lineRule="auto"/>
        <w:rPr>
          <w:rFonts w:ascii="Arial" w:eastAsia="Times New Roman" w:hAnsi="Arial" w:cs="Arial"/>
          <w:color w:val="222222"/>
          <w:sz w:val="30"/>
          <w:szCs w:val="30"/>
          <w:lang w:eastAsia="ru-RU"/>
        </w:rPr>
      </w:pPr>
      <w:r w:rsidRPr="00586987">
        <w:rPr>
          <w:rFonts w:ascii="Arial" w:eastAsia="Times New Roman" w:hAnsi="Arial" w:cs="Arial"/>
          <w:color w:val="222222"/>
          <w:sz w:val="30"/>
          <w:szCs w:val="30"/>
          <w:lang w:eastAsia="ru-RU"/>
        </w:rPr>
        <w:t>       В соответствии с пунктом 1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N 84-р,</w:t>
      </w:r>
      <w:r w:rsidRPr="00586987">
        <w:rPr>
          <w:rFonts w:ascii="Arial" w:eastAsia="Times New Roman" w:hAnsi="Arial" w:cs="Arial"/>
          <w:color w:val="222222"/>
          <w:sz w:val="30"/>
          <w:lang w:eastAsia="ru-RU"/>
        </w:rPr>
        <w:t> </w:t>
      </w:r>
      <w:r w:rsidRPr="00586987">
        <w:rPr>
          <w:rFonts w:ascii="Arial" w:eastAsia="Times New Roman" w:hAnsi="Arial" w:cs="Arial"/>
          <w:color w:val="222222"/>
          <w:sz w:val="30"/>
          <w:szCs w:val="30"/>
          <w:lang w:eastAsia="ru-RU"/>
        </w:rPr>
        <w:br/>
      </w:r>
      <w:r w:rsidRPr="00586987">
        <w:rPr>
          <w:rFonts w:ascii="Arial" w:eastAsia="Times New Roman" w:hAnsi="Arial" w:cs="Arial"/>
          <w:color w:val="222222"/>
          <w:sz w:val="30"/>
          <w:szCs w:val="30"/>
          <w:lang w:eastAsia="ru-RU"/>
        </w:rPr>
        <w:br/>
        <w:t>       приказываю:</w:t>
      </w:r>
      <w:r w:rsidRPr="00586987">
        <w:rPr>
          <w:rFonts w:ascii="Arial" w:eastAsia="Times New Roman" w:hAnsi="Arial" w:cs="Arial"/>
          <w:color w:val="222222"/>
          <w:sz w:val="30"/>
          <w:lang w:eastAsia="ru-RU"/>
        </w:rPr>
        <w:t> </w:t>
      </w:r>
      <w:r w:rsidRPr="00586987">
        <w:rPr>
          <w:rFonts w:ascii="Arial" w:eastAsia="Times New Roman" w:hAnsi="Arial" w:cs="Arial"/>
          <w:color w:val="222222"/>
          <w:sz w:val="30"/>
          <w:szCs w:val="30"/>
          <w:lang w:eastAsia="ru-RU"/>
        </w:rPr>
        <w:br/>
      </w:r>
      <w:r w:rsidRPr="00586987">
        <w:rPr>
          <w:rFonts w:ascii="Arial" w:eastAsia="Times New Roman" w:hAnsi="Arial" w:cs="Arial"/>
          <w:color w:val="222222"/>
          <w:sz w:val="30"/>
          <w:szCs w:val="30"/>
          <w:lang w:eastAsia="ru-RU"/>
        </w:rPr>
        <w:br/>
        <w:t>       </w:t>
      </w:r>
      <w:proofErr w:type="gramStart"/>
      <w:r w:rsidRPr="00586987">
        <w:rPr>
          <w:rFonts w:ascii="Arial" w:eastAsia="Times New Roman" w:hAnsi="Arial" w:cs="Arial"/>
          <w:color w:val="222222"/>
          <w:sz w:val="30"/>
          <w:szCs w:val="30"/>
          <w:lang w:eastAsia="ru-RU"/>
        </w:rPr>
        <w:t>Утвердить</w:t>
      </w:r>
      <w:r w:rsidRPr="00586987">
        <w:rPr>
          <w:rFonts w:ascii="Arial" w:eastAsia="Times New Roman" w:hAnsi="Arial" w:cs="Arial"/>
          <w:color w:val="222222"/>
          <w:sz w:val="30"/>
          <w:lang w:eastAsia="ru-RU"/>
        </w:rPr>
        <w:t> </w:t>
      </w:r>
      <w:hyperlink r:id="rId4" w:history="1">
        <w:r w:rsidRPr="00586987">
          <w:rPr>
            <w:rFonts w:ascii="Arial" w:eastAsia="Times New Roman" w:hAnsi="Arial" w:cs="Arial"/>
            <w:color w:val="3B749D"/>
            <w:sz w:val="30"/>
            <w:u w:val="single"/>
            <w:lang w:eastAsia="ru-RU"/>
          </w:rPr>
          <w:t>прилагаемые изменения</w:t>
        </w:r>
      </w:hyperlink>
      <w:r w:rsidRPr="00586987">
        <w:rPr>
          <w:rFonts w:ascii="Arial" w:eastAsia="Times New Roman" w:hAnsi="Arial" w:cs="Arial"/>
          <w:color w:val="222222"/>
          <w:sz w:val="30"/>
          <w:szCs w:val="30"/>
          <w:lang w:eastAsia="ru-RU"/>
        </w:rPr>
        <w:t>,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w:t>
      </w:r>
      <w:r w:rsidRPr="00586987">
        <w:rPr>
          <w:rFonts w:ascii="Arial" w:eastAsia="Times New Roman" w:hAnsi="Arial" w:cs="Arial"/>
          <w:color w:val="222222"/>
          <w:sz w:val="30"/>
          <w:lang w:eastAsia="ru-RU"/>
        </w:rPr>
        <w:t> </w:t>
      </w:r>
      <w:hyperlink r:id="rId5" w:history="1">
        <w:r w:rsidRPr="00586987">
          <w:rPr>
            <w:rFonts w:ascii="Arial" w:eastAsia="Times New Roman" w:hAnsi="Arial" w:cs="Arial"/>
            <w:color w:val="3B749D"/>
            <w:sz w:val="30"/>
            <w:u w:val="single"/>
            <w:lang w:eastAsia="ru-RU"/>
          </w:rPr>
          <w:t>от 5 марта 2004 г. N 1089</w:t>
        </w:r>
      </w:hyperlink>
      <w:r w:rsidRPr="00586987">
        <w:rPr>
          <w:rFonts w:ascii="Arial" w:eastAsia="Times New Roman" w:hAnsi="Arial" w:cs="Arial"/>
          <w:color w:val="222222"/>
          <w:sz w:val="30"/>
          <w:szCs w:val="30"/>
          <w:lang w:eastAsia="ru-RU"/>
        </w:rPr>
        <w:t>, с изменениями, внесенными приказами Министерства образования и науки Российской Федерации</w:t>
      </w:r>
      <w:r w:rsidRPr="00586987">
        <w:rPr>
          <w:rFonts w:ascii="Arial" w:eastAsia="Times New Roman" w:hAnsi="Arial" w:cs="Arial"/>
          <w:color w:val="222222"/>
          <w:sz w:val="30"/>
          <w:lang w:eastAsia="ru-RU"/>
        </w:rPr>
        <w:t> </w:t>
      </w:r>
      <w:hyperlink r:id="rId6" w:history="1">
        <w:r w:rsidRPr="00586987">
          <w:rPr>
            <w:rFonts w:ascii="Arial" w:eastAsia="Times New Roman" w:hAnsi="Arial" w:cs="Arial"/>
            <w:color w:val="3B749D"/>
            <w:sz w:val="30"/>
            <w:u w:val="single"/>
            <w:lang w:eastAsia="ru-RU"/>
          </w:rPr>
          <w:t>от 3 июня 2008 г. N 164</w:t>
        </w:r>
      </w:hyperlink>
      <w:r w:rsidRPr="00586987">
        <w:rPr>
          <w:rFonts w:ascii="Arial" w:eastAsia="Times New Roman" w:hAnsi="Arial" w:cs="Arial"/>
          <w:color w:val="222222"/>
          <w:sz w:val="30"/>
          <w:szCs w:val="30"/>
          <w:lang w:eastAsia="ru-RU"/>
        </w:rPr>
        <w:t>,</w:t>
      </w:r>
      <w:r w:rsidRPr="00586987">
        <w:rPr>
          <w:rFonts w:ascii="Arial" w:eastAsia="Times New Roman" w:hAnsi="Arial" w:cs="Arial"/>
          <w:color w:val="222222"/>
          <w:sz w:val="30"/>
          <w:lang w:eastAsia="ru-RU"/>
        </w:rPr>
        <w:t> </w:t>
      </w:r>
      <w:hyperlink r:id="rId7" w:history="1">
        <w:r w:rsidRPr="00586987">
          <w:rPr>
            <w:rFonts w:ascii="Arial" w:eastAsia="Times New Roman" w:hAnsi="Arial" w:cs="Arial"/>
            <w:color w:val="3B749D"/>
            <w:sz w:val="30"/>
            <w:u w:val="single"/>
            <w:lang w:eastAsia="ru-RU"/>
          </w:rPr>
          <w:t>от 31 августа 2009 г. N 320</w:t>
        </w:r>
      </w:hyperlink>
      <w:r w:rsidRPr="00586987">
        <w:rPr>
          <w:rFonts w:ascii="Arial" w:eastAsia="Times New Roman" w:hAnsi="Arial" w:cs="Arial"/>
          <w:color w:val="222222"/>
          <w:sz w:val="30"/>
          <w:szCs w:val="30"/>
          <w:lang w:eastAsia="ru-RU"/>
        </w:rPr>
        <w:t>,</w:t>
      </w:r>
      <w:r w:rsidRPr="00586987">
        <w:rPr>
          <w:rFonts w:ascii="Arial" w:eastAsia="Times New Roman" w:hAnsi="Arial" w:cs="Arial"/>
          <w:color w:val="222222"/>
          <w:sz w:val="30"/>
          <w:lang w:eastAsia="ru-RU"/>
        </w:rPr>
        <w:t> </w:t>
      </w:r>
      <w:hyperlink r:id="rId8" w:history="1">
        <w:r w:rsidRPr="00586987">
          <w:rPr>
            <w:rFonts w:ascii="Arial" w:eastAsia="Times New Roman" w:hAnsi="Arial" w:cs="Arial"/>
            <w:color w:val="3B749D"/>
            <w:sz w:val="30"/>
            <w:u w:val="single"/>
            <w:lang w:eastAsia="ru-RU"/>
          </w:rPr>
          <w:t>от 19 октября</w:t>
        </w:r>
        <w:proofErr w:type="gramEnd"/>
        <w:r w:rsidRPr="00586987">
          <w:rPr>
            <w:rFonts w:ascii="Arial" w:eastAsia="Times New Roman" w:hAnsi="Arial" w:cs="Arial"/>
            <w:color w:val="3B749D"/>
            <w:sz w:val="30"/>
            <w:u w:val="single"/>
            <w:lang w:eastAsia="ru-RU"/>
          </w:rPr>
          <w:t xml:space="preserve"> 2009 г. N 427</w:t>
        </w:r>
      </w:hyperlink>
      <w:r w:rsidRPr="00586987">
        <w:rPr>
          <w:rFonts w:ascii="Arial" w:eastAsia="Times New Roman" w:hAnsi="Arial" w:cs="Arial"/>
          <w:color w:val="222222"/>
          <w:sz w:val="30"/>
          <w:szCs w:val="30"/>
          <w:lang w:eastAsia="ru-RU"/>
        </w:rPr>
        <w:t>, от 10 ноября 2011 г. N 2643 и</w:t>
      </w:r>
      <w:r w:rsidRPr="00586987">
        <w:rPr>
          <w:rFonts w:ascii="Arial" w:eastAsia="Times New Roman" w:hAnsi="Arial" w:cs="Arial"/>
          <w:color w:val="222222"/>
          <w:sz w:val="30"/>
          <w:lang w:eastAsia="ru-RU"/>
        </w:rPr>
        <w:t> </w:t>
      </w:r>
      <w:hyperlink r:id="rId9" w:history="1">
        <w:r w:rsidRPr="00586987">
          <w:rPr>
            <w:rFonts w:ascii="Arial" w:eastAsia="Times New Roman" w:hAnsi="Arial" w:cs="Arial"/>
            <w:color w:val="3B749D"/>
            <w:sz w:val="30"/>
            <w:u w:val="single"/>
            <w:lang w:eastAsia="ru-RU"/>
          </w:rPr>
          <w:t>от 24 января 2012 г. N 39</w:t>
        </w:r>
      </w:hyperlink>
      <w:r w:rsidRPr="00586987">
        <w:rPr>
          <w:rFonts w:ascii="Arial" w:eastAsia="Times New Roman" w:hAnsi="Arial" w:cs="Arial"/>
          <w:color w:val="222222"/>
          <w:sz w:val="30"/>
          <w:szCs w:val="30"/>
          <w:lang w:eastAsia="ru-RU"/>
        </w:rPr>
        <w:t>.</w:t>
      </w:r>
      <w:r w:rsidRPr="00586987">
        <w:rPr>
          <w:rFonts w:ascii="Arial" w:eastAsia="Times New Roman" w:hAnsi="Arial" w:cs="Arial"/>
          <w:color w:val="222222"/>
          <w:sz w:val="30"/>
          <w:lang w:eastAsia="ru-RU"/>
        </w:rPr>
        <w:t> </w:t>
      </w:r>
      <w:r w:rsidRPr="00586987">
        <w:rPr>
          <w:rFonts w:ascii="Arial" w:eastAsia="Times New Roman" w:hAnsi="Arial" w:cs="Arial"/>
          <w:color w:val="222222"/>
          <w:sz w:val="30"/>
          <w:szCs w:val="30"/>
          <w:lang w:eastAsia="ru-RU"/>
        </w:rPr>
        <w:br/>
      </w:r>
    </w:p>
    <w:tbl>
      <w:tblPr>
        <w:tblW w:w="4500" w:type="pct"/>
        <w:tblCellMar>
          <w:top w:w="15" w:type="dxa"/>
          <w:left w:w="15" w:type="dxa"/>
          <w:bottom w:w="15" w:type="dxa"/>
          <w:right w:w="15" w:type="dxa"/>
        </w:tblCellMar>
        <w:tblLook w:val="04A0"/>
      </w:tblPr>
      <w:tblGrid>
        <w:gridCol w:w="1404"/>
        <w:gridCol w:w="3742"/>
        <w:gridCol w:w="3274"/>
      </w:tblGrid>
      <w:tr w:rsidR="00586987" w:rsidRPr="00586987" w:rsidTr="00586987">
        <w:tc>
          <w:tcPr>
            <w:tcW w:w="750" w:type="pct"/>
            <w:tcMar>
              <w:top w:w="0" w:type="dxa"/>
              <w:left w:w="0" w:type="dxa"/>
              <w:bottom w:w="0" w:type="dxa"/>
              <w:right w:w="0" w:type="dxa"/>
            </w:tcMar>
            <w:hideMark/>
          </w:tcPr>
          <w:p w:rsidR="00586987" w:rsidRPr="00586987" w:rsidRDefault="00586987" w:rsidP="00586987">
            <w:pPr>
              <w:spacing w:after="0" w:line="240" w:lineRule="auto"/>
              <w:rPr>
                <w:rFonts w:ascii="Times New Roman" w:eastAsia="Times New Roman" w:hAnsi="Times New Roman" w:cs="Times New Roman"/>
                <w:sz w:val="24"/>
                <w:szCs w:val="24"/>
                <w:lang w:eastAsia="ru-RU"/>
              </w:rPr>
            </w:pPr>
          </w:p>
        </w:tc>
        <w:tc>
          <w:tcPr>
            <w:tcW w:w="2000" w:type="pct"/>
            <w:tcMar>
              <w:top w:w="0" w:type="dxa"/>
              <w:left w:w="0" w:type="dxa"/>
              <w:bottom w:w="0" w:type="dxa"/>
              <w:right w:w="0" w:type="dxa"/>
            </w:tcMar>
            <w:hideMark/>
          </w:tcPr>
          <w:p w:rsidR="00586987" w:rsidRPr="00586987" w:rsidRDefault="00586987" w:rsidP="00586987">
            <w:pPr>
              <w:spacing w:after="0" w:line="240" w:lineRule="auto"/>
              <w:rPr>
                <w:rFonts w:ascii="Times New Roman" w:eastAsia="Times New Roman" w:hAnsi="Times New Roman" w:cs="Times New Roman"/>
                <w:sz w:val="24"/>
                <w:szCs w:val="24"/>
                <w:lang w:eastAsia="ru-RU"/>
              </w:rPr>
            </w:pPr>
            <w:r w:rsidRPr="00586987">
              <w:rPr>
                <w:rFonts w:ascii="Times New Roman" w:eastAsia="Times New Roman" w:hAnsi="Times New Roman" w:cs="Times New Roman"/>
                <w:b/>
                <w:bCs/>
                <w:sz w:val="24"/>
                <w:szCs w:val="24"/>
                <w:lang w:eastAsia="ru-RU"/>
              </w:rPr>
              <w:t>Заместитель Министра</w:t>
            </w:r>
          </w:p>
        </w:tc>
        <w:tc>
          <w:tcPr>
            <w:tcW w:w="1750" w:type="pct"/>
            <w:tcMar>
              <w:top w:w="0" w:type="dxa"/>
              <w:left w:w="0" w:type="dxa"/>
              <w:bottom w:w="0" w:type="dxa"/>
              <w:right w:w="0" w:type="dxa"/>
            </w:tcMar>
            <w:hideMark/>
          </w:tcPr>
          <w:p w:rsidR="00586987" w:rsidRPr="00586987" w:rsidRDefault="00586987" w:rsidP="00586987">
            <w:pPr>
              <w:spacing w:after="0" w:line="240" w:lineRule="auto"/>
              <w:rPr>
                <w:rFonts w:ascii="Times New Roman" w:eastAsia="Times New Roman" w:hAnsi="Times New Roman" w:cs="Times New Roman"/>
                <w:sz w:val="24"/>
                <w:szCs w:val="24"/>
                <w:lang w:eastAsia="ru-RU"/>
              </w:rPr>
            </w:pPr>
            <w:r w:rsidRPr="00586987">
              <w:rPr>
                <w:rFonts w:ascii="Times New Roman" w:eastAsia="Times New Roman" w:hAnsi="Times New Roman" w:cs="Times New Roman"/>
                <w:b/>
                <w:bCs/>
                <w:sz w:val="24"/>
                <w:szCs w:val="24"/>
                <w:lang w:eastAsia="ru-RU"/>
              </w:rPr>
              <w:t xml:space="preserve">М.В. </w:t>
            </w:r>
            <w:proofErr w:type="spellStart"/>
            <w:r w:rsidRPr="00586987">
              <w:rPr>
                <w:rFonts w:ascii="Times New Roman" w:eastAsia="Times New Roman" w:hAnsi="Times New Roman" w:cs="Times New Roman"/>
                <w:b/>
                <w:bCs/>
                <w:sz w:val="24"/>
                <w:szCs w:val="24"/>
                <w:lang w:eastAsia="ru-RU"/>
              </w:rPr>
              <w:t>Дулинов</w:t>
            </w:r>
            <w:proofErr w:type="spellEnd"/>
          </w:p>
        </w:tc>
      </w:tr>
    </w:tbl>
    <w:p w:rsidR="00F905BB" w:rsidRPr="00F905BB" w:rsidRDefault="00586987" w:rsidP="00F905BB">
      <w:pPr>
        <w:pStyle w:val="a4"/>
        <w:shd w:val="clear" w:color="auto" w:fill="FFFFFF"/>
        <w:spacing w:after="300" w:afterAutospacing="0"/>
        <w:jc w:val="right"/>
        <w:rPr>
          <w:rFonts w:ascii="Arial" w:hAnsi="Arial" w:cs="Arial"/>
          <w:color w:val="222222"/>
          <w:sz w:val="30"/>
          <w:szCs w:val="30"/>
        </w:rPr>
      </w:pPr>
      <w:r w:rsidRPr="00586987">
        <w:rPr>
          <w:rFonts w:ascii="Arial" w:hAnsi="Arial" w:cs="Arial"/>
          <w:color w:val="222222"/>
          <w:sz w:val="30"/>
          <w:szCs w:val="30"/>
        </w:rPr>
        <w:lastRenderedPageBreak/>
        <w:br/>
      </w:r>
      <w:r w:rsidR="00F905BB" w:rsidRPr="00F905BB">
        <w:rPr>
          <w:rFonts w:ascii="Arial" w:hAnsi="Arial" w:cs="Arial"/>
          <w:color w:val="222222"/>
          <w:sz w:val="30"/>
          <w:szCs w:val="30"/>
        </w:rPr>
        <w:t>Приложение</w:t>
      </w:r>
      <w:r w:rsidR="00F905BB" w:rsidRPr="00F905BB">
        <w:rPr>
          <w:rFonts w:ascii="Arial" w:hAnsi="Arial" w:cs="Arial"/>
          <w:color w:val="222222"/>
          <w:sz w:val="30"/>
          <w:szCs w:val="30"/>
        </w:rPr>
        <w:br/>
      </w:r>
      <w:r w:rsidR="00F905BB" w:rsidRPr="00F905BB">
        <w:rPr>
          <w:rFonts w:ascii="Arial" w:hAnsi="Arial" w:cs="Arial"/>
          <w:color w:val="222222"/>
          <w:sz w:val="30"/>
          <w:szCs w:val="30"/>
        </w:rPr>
        <w:br/>
        <w:t>УТВЕРЖДЕНЫ</w:t>
      </w:r>
      <w:r w:rsidR="00F905BB" w:rsidRPr="00F905BB">
        <w:rPr>
          <w:rFonts w:ascii="Arial" w:hAnsi="Arial" w:cs="Arial"/>
          <w:color w:val="222222"/>
          <w:sz w:val="30"/>
          <w:szCs w:val="30"/>
        </w:rPr>
        <w:br/>
      </w:r>
      <w:hyperlink r:id="rId10" w:history="1">
        <w:r w:rsidR="00F905BB" w:rsidRPr="00F905BB">
          <w:rPr>
            <w:rFonts w:ascii="Arial" w:hAnsi="Arial" w:cs="Arial"/>
            <w:color w:val="3B749D"/>
            <w:sz w:val="30"/>
            <w:u w:val="single"/>
          </w:rPr>
          <w:t>приказом</w:t>
        </w:r>
        <w:r w:rsidR="00F905BB" w:rsidRPr="00F905BB">
          <w:rPr>
            <w:rFonts w:ascii="Arial" w:hAnsi="Arial" w:cs="Arial"/>
            <w:color w:val="3B749D"/>
            <w:sz w:val="30"/>
            <w:szCs w:val="30"/>
            <w:u w:val="single"/>
          </w:rPr>
          <w:br/>
        </w:r>
        <w:r w:rsidR="00F905BB" w:rsidRPr="00F905BB">
          <w:rPr>
            <w:rFonts w:ascii="Arial" w:hAnsi="Arial" w:cs="Arial"/>
            <w:color w:val="3B749D"/>
            <w:sz w:val="30"/>
            <w:u w:val="single"/>
          </w:rPr>
          <w:t>Министерства образования и </w:t>
        </w:r>
        <w:r w:rsidR="00F905BB" w:rsidRPr="00F905BB">
          <w:rPr>
            <w:rFonts w:ascii="Arial" w:hAnsi="Arial" w:cs="Arial"/>
            <w:color w:val="3B749D"/>
            <w:sz w:val="30"/>
            <w:szCs w:val="30"/>
            <w:u w:val="single"/>
          </w:rPr>
          <w:br/>
        </w:r>
        <w:r w:rsidR="00F905BB" w:rsidRPr="00F905BB">
          <w:rPr>
            <w:rFonts w:ascii="Arial" w:hAnsi="Arial" w:cs="Arial"/>
            <w:color w:val="3B749D"/>
            <w:sz w:val="30"/>
            <w:u w:val="single"/>
          </w:rPr>
          <w:t>науки Российской Федерации</w:t>
        </w:r>
        <w:r w:rsidR="00F905BB" w:rsidRPr="00F905BB">
          <w:rPr>
            <w:rFonts w:ascii="Arial" w:hAnsi="Arial" w:cs="Arial"/>
            <w:color w:val="3B749D"/>
            <w:sz w:val="30"/>
            <w:szCs w:val="30"/>
            <w:u w:val="single"/>
          </w:rPr>
          <w:br/>
        </w:r>
        <w:r w:rsidR="00F905BB" w:rsidRPr="00F905BB">
          <w:rPr>
            <w:rFonts w:ascii="Arial" w:hAnsi="Arial" w:cs="Arial"/>
            <w:color w:val="3B749D"/>
            <w:sz w:val="30"/>
            <w:u w:val="single"/>
          </w:rPr>
          <w:t>от 31 января 2012 г. N 69</w:t>
        </w:r>
      </w:hyperlink>
      <w:r w:rsidR="00F905BB" w:rsidRPr="00F905BB">
        <w:rPr>
          <w:rFonts w:ascii="Arial" w:hAnsi="Arial" w:cs="Arial"/>
          <w:color w:val="222222"/>
          <w:sz w:val="30"/>
        </w:rPr>
        <w:t> </w:t>
      </w:r>
      <w:r w:rsidR="00F905BB" w:rsidRPr="00F905BB">
        <w:rPr>
          <w:rFonts w:ascii="Arial" w:hAnsi="Arial" w:cs="Arial"/>
          <w:color w:val="222222"/>
          <w:sz w:val="30"/>
          <w:szCs w:val="30"/>
        </w:rPr>
        <w:br/>
      </w:r>
    </w:p>
    <w:p w:rsidR="00F905BB" w:rsidRPr="00F905BB" w:rsidRDefault="00F905BB" w:rsidP="00F905BB">
      <w:pPr>
        <w:shd w:val="clear" w:color="auto" w:fill="FFFFFF"/>
        <w:spacing w:after="0" w:line="240" w:lineRule="auto"/>
        <w:jc w:val="center"/>
        <w:rPr>
          <w:rFonts w:ascii="Arial" w:eastAsia="Times New Roman" w:hAnsi="Arial" w:cs="Arial"/>
          <w:color w:val="222222"/>
          <w:sz w:val="30"/>
          <w:szCs w:val="30"/>
          <w:lang w:eastAsia="ru-RU"/>
        </w:rPr>
      </w:pPr>
      <w:r w:rsidRPr="00F905BB">
        <w:rPr>
          <w:rFonts w:ascii="Arial" w:eastAsia="Times New Roman" w:hAnsi="Arial" w:cs="Arial"/>
          <w:b/>
          <w:bCs/>
          <w:color w:val="222222"/>
          <w:sz w:val="30"/>
          <w:szCs w:val="30"/>
          <w:lang w:eastAsia="ru-RU"/>
        </w:rPr>
        <w:t>ИЗМЕНЕНИЯ,</w:t>
      </w:r>
      <w:r w:rsidRPr="00F905BB">
        <w:rPr>
          <w:rFonts w:ascii="Arial" w:eastAsia="Times New Roman" w:hAnsi="Arial" w:cs="Arial"/>
          <w:b/>
          <w:bCs/>
          <w:color w:val="222222"/>
          <w:sz w:val="30"/>
          <w:szCs w:val="30"/>
          <w:lang w:eastAsia="ru-RU"/>
        </w:rPr>
        <w:br/>
        <w:t>которые вносятся в федеральный компонент государственных образовательных</w:t>
      </w:r>
      <w:r w:rsidRPr="00F905BB">
        <w:rPr>
          <w:rFonts w:ascii="Arial" w:eastAsia="Times New Roman" w:hAnsi="Arial" w:cs="Arial"/>
          <w:b/>
          <w:bCs/>
          <w:color w:val="222222"/>
          <w:sz w:val="30"/>
          <w:szCs w:val="30"/>
          <w:lang w:eastAsia="ru-RU"/>
        </w:rPr>
        <w:br/>
        <w:t>стандартов начального общего, основного общего и среднего (полного) общего</w:t>
      </w:r>
      <w:r w:rsidRPr="00F905BB">
        <w:rPr>
          <w:rFonts w:ascii="Arial" w:eastAsia="Times New Roman" w:hAnsi="Arial" w:cs="Arial"/>
          <w:b/>
          <w:bCs/>
          <w:color w:val="222222"/>
          <w:sz w:val="30"/>
          <w:szCs w:val="30"/>
          <w:lang w:eastAsia="ru-RU"/>
        </w:rPr>
        <w:br/>
        <w:t>образования, утвержденный приказом Министерства образования Российской</w:t>
      </w:r>
      <w:r w:rsidRPr="00F905BB">
        <w:rPr>
          <w:rFonts w:ascii="Arial" w:eastAsia="Times New Roman" w:hAnsi="Arial" w:cs="Arial"/>
          <w:b/>
          <w:bCs/>
          <w:color w:val="222222"/>
          <w:sz w:val="30"/>
          <w:szCs w:val="30"/>
          <w:lang w:eastAsia="ru-RU"/>
        </w:rPr>
        <w:br/>
        <w:t>Федерации</w:t>
      </w:r>
      <w:r w:rsidRPr="00F905BB">
        <w:rPr>
          <w:rFonts w:ascii="Arial" w:eastAsia="Times New Roman" w:hAnsi="Arial" w:cs="Arial"/>
          <w:b/>
          <w:bCs/>
          <w:color w:val="222222"/>
          <w:sz w:val="30"/>
          <w:lang w:eastAsia="ru-RU"/>
        </w:rPr>
        <w:t> </w:t>
      </w:r>
      <w:hyperlink r:id="rId11" w:history="1">
        <w:r w:rsidRPr="00F905BB">
          <w:rPr>
            <w:rFonts w:ascii="Arial" w:eastAsia="Times New Roman" w:hAnsi="Arial" w:cs="Arial"/>
            <w:b/>
            <w:bCs/>
            <w:color w:val="3B749D"/>
            <w:sz w:val="30"/>
            <w:u w:val="single"/>
            <w:lang w:eastAsia="ru-RU"/>
          </w:rPr>
          <w:t>от 5 марта 2004 г. N 1089</w:t>
        </w:r>
      </w:hyperlink>
    </w:p>
    <w:p w:rsidR="00F905BB" w:rsidRPr="00F905BB" w:rsidRDefault="00F905BB" w:rsidP="00F905BB">
      <w:pPr>
        <w:shd w:val="clear" w:color="auto" w:fill="FFFFFF"/>
        <w:spacing w:after="300" w:line="240" w:lineRule="auto"/>
        <w:rPr>
          <w:rFonts w:ascii="Arial" w:eastAsia="Times New Roman" w:hAnsi="Arial" w:cs="Arial"/>
          <w:color w:val="222222"/>
          <w:sz w:val="30"/>
          <w:szCs w:val="30"/>
          <w:lang w:eastAsia="ru-RU"/>
        </w:rPr>
      </w:pPr>
      <w:r w:rsidRPr="00F905BB">
        <w:rPr>
          <w:rFonts w:ascii="Arial" w:eastAsia="Times New Roman" w:hAnsi="Arial" w:cs="Arial"/>
          <w:color w:val="222222"/>
          <w:sz w:val="30"/>
          <w:szCs w:val="30"/>
          <w:lang w:eastAsia="ru-RU"/>
        </w:rPr>
        <w:br/>
      </w:r>
    </w:p>
    <w:p w:rsidR="00F905BB" w:rsidRPr="00F905BB" w:rsidRDefault="00F905BB" w:rsidP="00F905BB">
      <w:pPr>
        <w:shd w:val="clear" w:color="auto" w:fill="FFFFFF"/>
        <w:spacing w:before="100" w:beforeAutospacing="1" w:after="300" w:line="240" w:lineRule="auto"/>
        <w:rPr>
          <w:rFonts w:ascii="Arial" w:eastAsia="Times New Roman" w:hAnsi="Arial" w:cs="Arial"/>
          <w:color w:val="222222"/>
          <w:sz w:val="30"/>
          <w:szCs w:val="30"/>
          <w:lang w:eastAsia="ru-RU"/>
        </w:rPr>
      </w:pPr>
      <w:r w:rsidRPr="00F905BB">
        <w:rPr>
          <w:rFonts w:ascii="Arial" w:eastAsia="Times New Roman" w:hAnsi="Arial" w:cs="Arial"/>
          <w:color w:val="222222"/>
          <w:sz w:val="30"/>
          <w:szCs w:val="30"/>
          <w:lang w:eastAsia="ru-RU"/>
        </w:rPr>
        <w:t>       В части I «Начальное общее образование. Основное общее образование»:</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1. В разделе «Начальное общее образование. Общие положения»:</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а) абзац тринадцатый изложить в следующей редакции:</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xml:space="preserve">       «Федеральный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w:t>
      </w:r>
      <w:proofErr w:type="gramStart"/>
      <w:r w:rsidRPr="00F905BB">
        <w:rPr>
          <w:rFonts w:ascii="Arial" w:eastAsia="Times New Roman" w:hAnsi="Arial" w:cs="Arial"/>
          <w:color w:val="222222"/>
          <w:sz w:val="30"/>
          <w:szCs w:val="30"/>
          <w:lang w:eastAsia="ru-RU"/>
        </w:rPr>
        <w:t>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б) дополнить абзацем семнадцатым следующего содержания:</w:t>
      </w:r>
      <w:proofErr w:type="gramEnd"/>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roofErr w:type="gramStart"/>
      <w:r w:rsidRPr="00F905BB">
        <w:rPr>
          <w:rFonts w:ascii="Arial" w:eastAsia="Times New Roman" w:hAnsi="Arial" w:cs="Arial"/>
          <w:color w:val="222222"/>
          <w:sz w:val="30"/>
          <w:szCs w:val="30"/>
          <w:lang w:eastAsia="ru-RU"/>
        </w:rPr>
        <w:t>.»;</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w:t>
      </w:r>
      <w:proofErr w:type="gramEnd"/>
      <w:r w:rsidRPr="00F905BB">
        <w:rPr>
          <w:rFonts w:ascii="Arial" w:eastAsia="Times New Roman" w:hAnsi="Arial" w:cs="Arial"/>
          <w:color w:val="222222"/>
          <w:sz w:val="30"/>
          <w:szCs w:val="30"/>
          <w:lang w:eastAsia="ru-RU"/>
        </w:rPr>
        <w:t>в) абзац семнадцатый считать абзацем восемнадцатым.</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r>
      <w:r w:rsidRPr="00F905BB">
        <w:rPr>
          <w:rFonts w:ascii="Arial" w:eastAsia="Times New Roman" w:hAnsi="Arial" w:cs="Arial"/>
          <w:color w:val="222222"/>
          <w:sz w:val="30"/>
          <w:szCs w:val="30"/>
          <w:lang w:eastAsia="ru-RU"/>
        </w:rPr>
        <w:lastRenderedPageBreak/>
        <w:t>       2. Дополнить разделом «Стандарт начального общего образования по Основам религиозных культур и светской этики» следующего содержания:</w:t>
      </w:r>
    </w:p>
    <w:p w:rsidR="00F905BB" w:rsidRPr="00F905BB" w:rsidRDefault="00F905BB" w:rsidP="00F905BB">
      <w:pPr>
        <w:shd w:val="clear" w:color="auto" w:fill="FFFFFF"/>
        <w:spacing w:after="0" w:line="240" w:lineRule="auto"/>
        <w:jc w:val="center"/>
        <w:rPr>
          <w:rFonts w:ascii="Arial" w:eastAsia="Times New Roman" w:hAnsi="Arial" w:cs="Arial"/>
          <w:color w:val="222222"/>
          <w:sz w:val="30"/>
          <w:szCs w:val="30"/>
          <w:lang w:eastAsia="ru-RU"/>
        </w:rPr>
      </w:pPr>
      <w:r w:rsidRPr="00F905BB">
        <w:rPr>
          <w:rFonts w:ascii="Arial" w:eastAsia="Times New Roman" w:hAnsi="Arial" w:cs="Arial"/>
          <w:color w:val="222222"/>
          <w:sz w:val="30"/>
          <w:szCs w:val="30"/>
          <w:lang w:eastAsia="ru-RU"/>
        </w:rPr>
        <w:t>«СТАНДАРТ НАЧАЛЬНОГО ОБЩЕГО ОБРАЗОВАНИЯ ПО</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ОСНОВАМ РЕЛИГИОЗНЫХ КУЛЬТУР И СВЕТСКОЙ</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ЭТИКИ</w:t>
      </w:r>
    </w:p>
    <w:p w:rsidR="00F905BB" w:rsidRPr="00F905BB" w:rsidRDefault="00F905BB" w:rsidP="00F905BB">
      <w:pPr>
        <w:shd w:val="clear" w:color="auto" w:fill="FFFFFF"/>
        <w:spacing w:before="100" w:beforeAutospacing="1" w:after="300" w:line="240" w:lineRule="auto"/>
        <w:rPr>
          <w:rFonts w:ascii="Arial" w:eastAsia="Times New Roman" w:hAnsi="Arial" w:cs="Arial"/>
          <w:color w:val="222222"/>
          <w:sz w:val="30"/>
          <w:szCs w:val="30"/>
          <w:lang w:eastAsia="ru-RU"/>
        </w:rPr>
      </w:pPr>
      <w:r w:rsidRPr="00F905BB">
        <w:rPr>
          <w:rFonts w:ascii="Arial" w:eastAsia="Times New Roman" w:hAnsi="Arial" w:cs="Arial"/>
          <w:color w:val="222222"/>
          <w:sz w:val="30"/>
          <w:szCs w:val="30"/>
          <w:lang w:eastAsia="ru-RU"/>
        </w:rPr>
        <w:t>       </w:t>
      </w:r>
      <w:proofErr w:type="gramStart"/>
      <w:r w:rsidRPr="00F905BB">
        <w:rPr>
          <w:rFonts w:ascii="Arial" w:eastAsia="Times New Roman" w:hAnsi="Arial" w:cs="Arial"/>
          <w:color w:val="222222"/>
          <w:sz w:val="30"/>
          <w:szCs w:val="30"/>
          <w:lang w:eastAsia="ru-RU"/>
        </w:rPr>
        <w:t>Изучение Основ религиозных культур и светской этики направлено на достижение следующих целей:</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знакомство с основными нормами светской и религиозной морали, понимание их значения в выстраивании конструктивных отношений в семье и обществе;</w:t>
      </w:r>
      <w:proofErr w:type="gramEnd"/>
      <w:r w:rsidRPr="00F905BB">
        <w:rPr>
          <w:rFonts w:ascii="Arial" w:eastAsia="Times New Roman" w:hAnsi="Arial" w:cs="Arial"/>
          <w:color w:val="222222"/>
          <w:sz w:val="30"/>
          <w:szCs w:val="30"/>
          <w:lang w:eastAsia="ru-RU"/>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F905BB" w:rsidRPr="00F905BB" w:rsidRDefault="00F905BB" w:rsidP="00F905BB">
      <w:pPr>
        <w:shd w:val="clear" w:color="auto" w:fill="FFFFFF"/>
        <w:spacing w:after="0" w:line="240" w:lineRule="auto"/>
        <w:jc w:val="center"/>
        <w:rPr>
          <w:rFonts w:ascii="Arial" w:eastAsia="Times New Roman" w:hAnsi="Arial" w:cs="Arial"/>
          <w:color w:val="222222"/>
          <w:sz w:val="30"/>
          <w:szCs w:val="30"/>
          <w:lang w:eastAsia="ru-RU"/>
        </w:rPr>
      </w:pPr>
      <w:r w:rsidRPr="00F905BB">
        <w:rPr>
          <w:rFonts w:ascii="Arial" w:eastAsia="Times New Roman" w:hAnsi="Arial" w:cs="Arial"/>
          <w:color w:val="222222"/>
          <w:sz w:val="30"/>
          <w:szCs w:val="30"/>
          <w:lang w:eastAsia="ru-RU"/>
        </w:rPr>
        <w:t>Обязательный минимум</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содержания основных</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образовательных программ</w:t>
      </w:r>
    </w:p>
    <w:p w:rsidR="00F905BB" w:rsidRPr="00F905BB" w:rsidRDefault="00F905BB" w:rsidP="00F905BB">
      <w:pPr>
        <w:shd w:val="clear" w:color="auto" w:fill="FFFFFF"/>
        <w:spacing w:before="100" w:beforeAutospacing="1" w:after="300" w:line="240" w:lineRule="auto"/>
        <w:rPr>
          <w:rFonts w:ascii="Arial" w:eastAsia="Times New Roman" w:hAnsi="Arial" w:cs="Arial"/>
          <w:color w:val="222222"/>
          <w:sz w:val="30"/>
          <w:szCs w:val="30"/>
          <w:lang w:eastAsia="ru-RU"/>
        </w:rPr>
      </w:pPr>
      <w:r w:rsidRPr="00F905BB">
        <w:rPr>
          <w:rFonts w:ascii="Arial" w:eastAsia="Times New Roman" w:hAnsi="Arial" w:cs="Arial"/>
          <w:color w:val="222222"/>
          <w:sz w:val="30"/>
          <w:szCs w:val="30"/>
          <w:lang w:eastAsia="ru-RU"/>
        </w:rPr>
        <w:t>       Россия — наша Родина.</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Основы православной культуры</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F905BB">
        <w:rPr>
          <w:rFonts w:ascii="Arial" w:eastAsia="Times New Roman" w:hAnsi="Arial" w:cs="Arial"/>
          <w:color w:val="222222"/>
          <w:sz w:val="30"/>
          <w:szCs w:val="30"/>
          <w:lang w:eastAsia="ru-RU"/>
        </w:rPr>
        <w:t>ближнему</w:t>
      </w:r>
      <w:proofErr w:type="gramEnd"/>
      <w:r w:rsidRPr="00F905BB">
        <w:rPr>
          <w:rFonts w:ascii="Arial" w:eastAsia="Times New Roman" w:hAnsi="Arial" w:cs="Arial"/>
          <w:color w:val="222222"/>
          <w:sz w:val="30"/>
          <w:szCs w:val="30"/>
          <w:lang w:eastAsia="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w:t>
      </w:r>
      <w:r w:rsidRPr="00F905BB">
        <w:rPr>
          <w:rFonts w:ascii="Arial" w:eastAsia="Times New Roman" w:hAnsi="Arial" w:cs="Arial"/>
          <w:color w:val="222222"/>
          <w:sz w:val="30"/>
          <w:szCs w:val="30"/>
          <w:lang w:eastAsia="ru-RU"/>
        </w:rPr>
        <w:lastRenderedPageBreak/>
        <w:t>Христианская семья и её ценности.</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Основы исламской культуры</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xml:space="preserve">       Введение в исламскую духовную традицию. Культура и религия. Пророк </w:t>
      </w:r>
      <w:proofErr w:type="spellStart"/>
      <w:r w:rsidRPr="00F905BB">
        <w:rPr>
          <w:rFonts w:ascii="Arial" w:eastAsia="Times New Roman" w:hAnsi="Arial" w:cs="Arial"/>
          <w:color w:val="222222"/>
          <w:sz w:val="30"/>
          <w:szCs w:val="30"/>
          <w:lang w:eastAsia="ru-RU"/>
        </w:rPr>
        <w:t>Мухаммад</w:t>
      </w:r>
      <w:proofErr w:type="spellEnd"/>
      <w:r w:rsidRPr="00F905BB">
        <w:rPr>
          <w:rFonts w:ascii="Arial" w:eastAsia="Times New Roman" w:hAnsi="Arial" w:cs="Arial"/>
          <w:color w:val="222222"/>
          <w:sz w:val="30"/>
          <w:szCs w:val="30"/>
          <w:lang w:eastAsia="ru-RU"/>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Основы буддийской культуры</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Основы иудейской культуры</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F905BB">
        <w:rPr>
          <w:rFonts w:ascii="Arial" w:eastAsia="Times New Roman" w:hAnsi="Arial" w:cs="Arial"/>
          <w:color w:val="222222"/>
          <w:sz w:val="30"/>
          <w:szCs w:val="30"/>
          <w:lang w:eastAsia="ru-RU"/>
        </w:rPr>
        <w:t>Шабат</w:t>
      </w:r>
      <w:proofErr w:type="spellEnd"/>
      <w:r w:rsidRPr="00F905BB">
        <w:rPr>
          <w:rFonts w:ascii="Arial" w:eastAsia="Times New Roman" w:hAnsi="Arial" w:cs="Arial"/>
          <w:color w:val="222222"/>
          <w:sz w:val="30"/>
          <w:szCs w:val="30"/>
          <w:lang w:eastAsia="ru-RU"/>
        </w:rPr>
        <w:t>) в иудейской традиции. Иудаизм в России. Традиц</w:t>
      </w:r>
      <w:proofErr w:type="gramStart"/>
      <w:r w:rsidRPr="00F905BB">
        <w:rPr>
          <w:rFonts w:ascii="Arial" w:eastAsia="Times New Roman" w:hAnsi="Arial" w:cs="Arial"/>
          <w:color w:val="222222"/>
          <w:sz w:val="30"/>
          <w:szCs w:val="30"/>
          <w:lang w:eastAsia="ru-RU"/>
        </w:rPr>
        <w:t>ии иу</w:t>
      </w:r>
      <w:proofErr w:type="gramEnd"/>
      <w:r w:rsidRPr="00F905BB">
        <w:rPr>
          <w:rFonts w:ascii="Arial" w:eastAsia="Times New Roman" w:hAnsi="Arial" w:cs="Arial"/>
          <w:color w:val="222222"/>
          <w:sz w:val="30"/>
          <w:szCs w:val="30"/>
          <w:lang w:eastAsia="ru-RU"/>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Основы мировых религиозных культур</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F905BB">
        <w:rPr>
          <w:rFonts w:ascii="Arial" w:eastAsia="Times New Roman" w:hAnsi="Arial" w:cs="Arial"/>
          <w:color w:val="222222"/>
          <w:sz w:val="30"/>
          <w:szCs w:val="30"/>
          <w:lang w:eastAsia="ru-RU"/>
        </w:rPr>
        <w:t>Милосердие, забота о слабых, взаимопомощь, социальные проблемы общества и отношение к ним разных религий.</w:t>
      </w:r>
      <w:proofErr w:type="gramEnd"/>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Основы светской этики</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r>
      <w:r w:rsidRPr="00F905BB">
        <w:rPr>
          <w:rFonts w:ascii="Arial" w:eastAsia="Times New Roman" w:hAnsi="Arial" w:cs="Arial"/>
          <w:color w:val="222222"/>
          <w:sz w:val="30"/>
          <w:szCs w:val="30"/>
          <w:lang w:eastAsia="ru-RU"/>
        </w:rPr>
        <w:lastRenderedPageBreak/>
        <w:t>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xml:space="preserve">       Любовь и уважение к Отечеству. Патриотизм многонационального и </w:t>
      </w:r>
      <w:proofErr w:type="spellStart"/>
      <w:r w:rsidRPr="00F905BB">
        <w:rPr>
          <w:rFonts w:ascii="Arial" w:eastAsia="Times New Roman" w:hAnsi="Arial" w:cs="Arial"/>
          <w:color w:val="222222"/>
          <w:sz w:val="30"/>
          <w:szCs w:val="30"/>
          <w:lang w:eastAsia="ru-RU"/>
        </w:rPr>
        <w:t>многоконфессионального</w:t>
      </w:r>
      <w:proofErr w:type="spellEnd"/>
      <w:r w:rsidRPr="00F905BB">
        <w:rPr>
          <w:rFonts w:ascii="Arial" w:eastAsia="Times New Roman" w:hAnsi="Arial" w:cs="Arial"/>
          <w:color w:val="222222"/>
          <w:sz w:val="30"/>
          <w:szCs w:val="30"/>
          <w:lang w:eastAsia="ru-RU"/>
        </w:rPr>
        <w:t xml:space="preserve"> народа России.</w:t>
      </w:r>
    </w:p>
    <w:p w:rsidR="00F905BB" w:rsidRPr="00F905BB" w:rsidRDefault="00F905BB" w:rsidP="00F905BB">
      <w:pPr>
        <w:shd w:val="clear" w:color="auto" w:fill="FFFFFF"/>
        <w:spacing w:after="0" w:line="240" w:lineRule="auto"/>
        <w:jc w:val="center"/>
        <w:rPr>
          <w:rFonts w:ascii="Arial" w:eastAsia="Times New Roman" w:hAnsi="Arial" w:cs="Arial"/>
          <w:color w:val="222222"/>
          <w:sz w:val="30"/>
          <w:szCs w:val="30"/>
          <w:lang w:eastAsia="ru-RU"/>
        </w:rPr>
      </w:pPr>
      <w:r w:rsidRPr="00F905BB">
        <w:rPr>
          <w:rFonts w:ascii="Arial" w:eastAsia="Times New Roman" w:hAnsi="Arial" w:cs="Arial"/>
          <w:color w:val="222222"/>
          <w:sz w:val="30"/>
          <w:szCs w:val="30"/>
          <w:lang w:eastAsia="ru-RU"/>
        </w:rPr>
        <w:t>Требования к уровню</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xml:space="preserve">подготовки </w:t>
      </w:r>
      <w:proofErr w:type="gramStart"/>
      <w:r w:rsidRPr="00F905BB">
        <w:rPr>
          <w:rFonts w:ascii="Arial" w:eastAsia="Times New Roman" w:hAnsi="Arial" w:cs="Arial"/>
          <w:color w:val="222222"/>
          <w:sz w:val="30"/>
          <w:szCs w:val="30"/>
          <w:lang w:eastAsia="ru-RU"/>
        </w:rPr>
        <w:t>оканчивающих</w:t>
      </w:r>
      <w:proofErr w:type="gramEnd"/>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начальную школу</w:t>
      </w:r>
    </w:p>
    <w:p w:rsidR="00F905BB" w:rsidRDefault="00F905BB" w:rsidP="00F905BB">
      <w:pPr>
        <w:shd w:val="clear" w:color="auto" w:fill="FFFFFF"/>
        <w:spacing w:before="100" w:beforeAutospacing="1" w:after="100" w:afterAutospacing="1" w:line="240" w:lineRule="auto"/>
        <w:rPr>
          <w:rFonts w:ascii="Arial" w:eastAsia="Times New Roman" w:hAnsi="Arial" w:cs="Arial"/>
          <w:color w:val="222222"/>
          <w:sz w:val="30"/>
          <w:szCs w:val="30"/>
          <w:lang w:eastAsia="ru-RU"/>
        </w:rPr>
      </w:pPr>
      <w:r w:rsidRPr="00F905BB">
        <w:rPr>
          <w:rFonts w:ascii="Arial" w:eastAsia="Times New Roman" w:hAnsi="Arial" w:cs="Arial"/>
          <w:color w:val="222222"/>
          <w:sz w:val="30"/>
          <w:szCs w:val="30"/>
          <w:lang w:eastAsia="ru-RU"/>
        </w:rPr>
        <w:t>       </w:t>
      </w:r>
      <w:proofErr w:type="gramStart"/>
      <w:r w:rsidRPr="00F905BB">
        <w:rPr>
          <w:rFonts w:ascii="Arial" w:eastAsia="Times New Roman" w:hAnsi="Arial" w:cs="Arial"/>
          <w:color w:val="222222"/>
          <w:sz w:val="30"/>
          <w:szCs w:val="30"/>
          <w:lang w:eastAsia="ru-RU"/>
        </w:rPr>
        <w:t>В результате изучения Основ религиозных культур и светской этики ученик должен:</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знать/понимать:</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основные понятия религиозных культур;</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историю возникновения религиозных культур;</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историю развития различных религиозных культур в истории России;</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особенности и традиции религий;</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описание основных содержательных составляющих священных книг, сооружений, праздников и святынь;</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уметь:</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описывать различные явления религиозных традиций и культур;</w:t>
      </w:r>
      <w:proofErr w:type="gramEnd"/>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w:t>
      </w:r>
      <w:proofErr w:type="gramStart"/>
      <w:r w:rsidRPr="00F905BB">
        <w:rPr>
          <w:rFonts w:ascii="Arial" w:eastAsia="Times New Roman" w:hAnsi="Arial" w:cs="Arial"/>
          <w:color w:val="222222"/>
          <w:sz w:val="30"/>
          <w:szCs w:val="30"/>
          <w:lang w:eastAsia="ru-RU"/>
        </w:rPr>
        <w:t>устанавливать взаимосвязь между религиозной культурой и поведением людей;</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излагать свое мнение по поводу значения религиозной культуры (культур) в жизни людей и общества;</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соотносить нравственные формы поведения с нормами религиозной культуры;</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строить толерантное отношение с представителями разных мировоззрений и культурных традиций;</w:t>
      </w:r>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осуществлять поиск необходимой информации для выполнения заданий; участвовать в диспутах: слушать собеседника и излагать свое мнение;</w:t>
      </w:r>
      <w:proofErr w:type="gramEnd"/>
      <w:r w:rsidRPr="00F905BB">
        <w:rPr>
          <w:rFonts w:ascii="Arial" w:eastAsia="Times New Roman" w:hAnsi="Arial" w:cs="Arial"/>
          <w:color w:val="222222"/>
          <w:sz w:val="30"/>
          <w:lang w:eastAsia="ru-RU"/>
        </w:rPr>
        <w:t> </w:t>
      </w:r>
      <w:r w:rsidRPr="00F905BB">
        <w:rPr>
          <w:rFonts w:ascii="Arial" w:eastAsia="Times New Roman" w:hAnsi="Arial" w:cs="Arial"/>
          <w:color w:val="222222"/>
          <w:sz w:val="30"/>
          <w:szCs w:val="30"/>
          <w:lang w:eastAsia="ru-RU"/>
        </w:rPr>
        <w:br/>
        <w:t>       готовить сообщения по выбранным темам</w:t>
      </w:r>
      <w:proofErr w:type="gramStart"/>
      <w:r w:rsidRPr="00F905BB">
        <w:rPr>
          <w:rFonts w:ascii="Arial" w:eastAsia="Times New Roman" w:hAnsi="Arial" w:cs="Arial"/>
          <w:color w:val="222222"/>
          <w:sz w:val="30"/>
          <w:szCs w:val="30"/>
          <w:lang w:eastAsia="ru-RU"/>
        </w:rPr>
        <w:t>.».</w:t>
      </w:r>
      <w:proofErr w:type="gramEnd"/>
    </w:p>
    <w:tbl>
      <w:tblPr>
        <w:tblpPr w:leftFromText="180" w:rightFromText="180" w:vertAnchor="page" w:horzAnchor="margin" w:tblpXSpec="center" w:tblpY="304"/>
        <w:tblW w:w="11596" w:type="dxa"/>
        <w:tblCellSpacing w:w="0" w:type="dxa"/>
        <w:shd w:val="clear" w:color="auto" w:fill="FFFFFF"/>
        <w:tblCellMar>
          <w:top w:w="45" w:type="dxa"/>
          <w:left w:w="45" w:type="dxa"/>
          <w:bottom w:w="45" w:type="dxa"/>
          <w:right w:w="45" w:type="dxa"/>
        </w:tblCellMar>
        <w:tblLook w:val="04A0"/>
      </w:tblPr>
      <w:tblGrid>
        <w:gridCol w:w="11596"/>
      </w:tblGrid>
      <w:tr w:rsidR="005155A2" w:rsidTr="005155A2">
        <w:trPr>
          <w:tblCellSpacing w:w="0" w:type="dxa"/>
        </w:trPr>
        <w:tc>
          <w:tcPr>
            <w:tcW w:w="0" w:type="auto"/>
            <w:tcBorders>
              <w:top w:val="nil"/>
              <w:left w:val="nil"/>
              <w:bottom w:val="nil"/>
              <w:right w:val="nil"/>
            </w:tcBorders>
            <w:shd w:val="clear" w:color="auto" w:fill="008080"/>
            <w:vAlign w:val="center"/>
            <w:hideMark/>
          </w:tcPr>
          <w:p w:rsidR="005155A2" w:rsidRDefault="005155A2" w:rsidP="005155A2">
            <w:pPr>
              <w:pStyle w:val="a4"/>
              <w:spacing w:before="38" w:beforeAutospacing="0" w:after="38" w:afterAutospacing="0"/>
              <w:rPr>
                <w:rFonts w:ascii="Verdana" w:hAnsi="Verdana"/>
                <w:sz w:val="20"/>
                <w:szCs w:val="20"/>
              </w:rPr>
            </w:pPr>
            <w:r>
              <w:rPr>
                <w:rStyle w:val="a3"/>
                <w:rFonts w:ascii="Verdana" w:hAnsi="Verdana"/>
                <w:color w:val="FFFFFF"/>
                <w:sz w:val="20"/>
                <w:szCs w:val="20"/>
              </w:rPr>
              <w:t>Федеральные нормативные документы:</w:t>
            </w:r>
          </w:p>
        </w:tc>
      </w:tr>
      <w:tr w:rsidR="005155A2" w:rsidTr="005155A2">
        <w:trPr>
          <w:tblCellSpacing w:w="0" w:type="dxa"/>
        </w:trPr>
        <w:tc>
          <w:tcPr>
            <w:tcW w:w="0" w:type="auto"/>
            <w:tcBorders>
              <w:top w:val="nil"/>
              <w:left w:val="nil"/>
              <w:bottom w:val="nil"/>
              <w:right w:val="nil"/>
            </w:tcBorders>
            <w:shd w:val="clear" w:color="auto" w:fill="FFFFFF"/>
            <w:vAlign w:val="center"/>
            <w:hideMark/>
          </w:tcPr>
          <w:p w:rsidR="005155A2" w:rsidRDefault="005155A2" w:rsidP="005155A2">
            <w:pPr>
              <w:pStyle w:val="a4"/>
              <w:spacing w:before="38" w:beforeAutospacing="0" w:after="38" w:afterAutospacing="0"/>
              <w:rPr>
                <w:rFonts w:ascii="Verdana" w:hAnsi="Verdana"/>
                <w:sz w:val="20"/>
                <w:szCs w:val="20"/>
              </w:rPr>
            </w:pPr>
            <w:r>
              <w:rPr>
                <w:rFonts w:ascii="Verdana" w:hAnsi="Verdana"/>
                <w:sz w:val="20"/>
                <w:szCs w:val="20"/>
              </w:rPr>
              <w:lastRenderedPageBreak/>
              <w:t>Поручение Президента Российской Федерации от 2 августа 2009 г. № Пр-2009Распоряжение Правительства РФ от 29.10.2009 № 1578-р</w:t>
            </w:r>
          </w:p>
          <w:p w:rsidR="005155A2" w:rsidRDefault="005155A2" w:rsidP="005155A2">
            <w:pPr>
              <w:pStyle w:val="a4"/>
              <w:spacing w:before="38" w:beforeAutospacing="0" w:after="38" w:afterAutospacing="0"/>
              <w:rPr>
                <w:rFonts w:ascii="Verdana" w:hAnsi="Verdana"/>
                <w:sz w:val="20"/>
                <w:szCs w:val="20"/>
              </w:rPr>
            </w:pPr>
          </w:p>
          <w:p w:rsidR="005155A2" w:rsidRDefault="005155A2" w:rsidP="005155A2">
            <w:pPr>
              <w:pStyle w:val="a4"/>
              <w:spacing w:before="38" w:beforeAutospacing="0" w:after="38" w:afterAutospacing="0"/>
              <w:rPr>
                <w:rFonts w:ascii="Verdana" w:hAnsi="Verdana"/>
                <w:sz w:val="20"/>
                <w:szCs w:val="20"/>
              </w:rPr>
            </w:pPr>
            <w:r>
              <w:rPr>
                <w:rFonts w:ascii="Verdana" w:hAnsi="Verdana"/>
                <w:sz w:val="20"/>
                <w:szCs w:val="20"/>
              </w:rPr>
              <w:t>Письмо Министерства образования и науки Российской Федерации от 16.12.2009 № 03-2567 «Об обеспечении апробации комплексного учебного курса ОРКСЭ»</w:t>
            </w:r>
          </w:p>
          <w:p w:rsidR="005155A2" w:rsidRDefault="005155A2" w:rsidP="005155A2">
            <w:pPr>
              <w:pStyle w:val="a4"/>
              <w:spacing w:before="38" w:beforeAutospacing="0" w:after="38" w:afterAutospacing="0"/>
              <w:rPr>
                <w:rFonts w:ascii="Verdana" w:hAnsi="Verdana"/>
                <w:sz w:val="20"/>
                <w:szCs w:val="20"/>
              </w:rPr>
            </w:pPr>
          </w:p>
          <w:p w:rsidR="005155A2" w:rsidRDefault="005155A2" w:rsidP="005155A2">
            <w:pPr>
              <w:pStyle w:val="a4"/>
              <w:spacing w:before="38" w:beforeAutospacing="0" w:after="38" w:afterAutospacing="0"/>
              <w:rPr>
                <w:rFonts w:ascii="Verdana" w:hAnsi="Verdana"/>
                <w:sz w:val="20"/>
                <w:szCs w:val="20"/>
              </w:rPr>
            </w:pPr>
            <w:r>
              <w:rPr>
                <w:rFonts w:ascii="Verdana" w:hAnsi="Verdana"/>
                <w:sz w:val="20"/>
                <w:szCs w:val="20"/>
              </w:rPr>
              <w:t>Итоги апробации комплексного учебного курса «Основы религиозных культур и светской этики» для общеобразовательных школ в 2010-2011 учебном году. Сведения о наличии в образовательных учреждениях субъекта РФ условий, необходимых для реализации курса «Основы религиозных культур и светской этики». Москва, 2011</w:t>
            </w:r>
          </w:p>
          <w:p w:rsidR="005155A2" w:rsidRDefault="005155A2" w:rsidP="005155A2">
            <w:pPr>
              <w:pStyle w:val="a4"/>
              <w:spacing w:before="38" w:beforeAutospacing="0" w:after="38" w:afterAutospacing="0"/>
              <w:rPr>
                <w:rFonts w:ascii="Verdana" w:hAnsi="Verdana"/>
                <w:sz w:val="20"/>
                <w:szCs w:val="20"/>
              </w:rPr>
            </w:pPr>
            <w:hyperlink r:id="rId12" w:history="1"/>
          </w:p>
          <w:p w:rsidR="005155A2" w:rsidRDefault="005155A2" w:rsidP="005155A2">
            <w:pPr>
              <w:pStyle w:val="a4"/>
              <w:spacing w:before="38" w:beforeAutospacing="0" w:after="38" w:afterAutospacing="0"/>
              <w:rPr>
                <w:rFonts w:ascii="Verdana" w:hAnsi="Verdana"/>
                <w:sz w:val="20"/>
                <w:szCs w:val="20"/>
              </w:rPr>
            </w:pPr>
            <w:r>
              <w:rPr>
                <w:rFonts w:ascii="Verdana" w:hAnsi="Verdana"/>
                <w:sz w:val="20"/>
                <w:szCs w:val="20"/>
              </w:rPr>
              <w:t>Письмо Министерства образования и науки РФ от 08.07.2011 № МД 883/03 "О направлении методических материалов ОРКСЭ"</w:t>
            </w:r>
          </w:p>
          <w:p w:rsidR="005155A2" w:rsidRDefault="005155A2" w:rsidP="005155A2">
            <w:pPr>
              <w:pStyle w:val="a4"/>
              <w:spacing w:before="38" w:beforeAutospacing="0" w:after="38" w:afterAutospacing="0"/>
              <w:rPr>
                <w:rFonts w:ascii="Verdana" w:hAnsi="Verdana"/>
                <w:sz w:val="20"/>
                <w:szCs w:val="20"/>
              </w:rPr>
            </w:pPr>
          </w:p>
          <w:p w:rsidR="005155A2" w:rsidRDefault="005155A2" w:rsidP="005155A2">
            <w:pPr>
              <w:pStyle w:val="a4"/>
              <w:spacing w:before="38" w:beforeAutospacing="0" w:after="38" w:afterAutospacing="0"/>
              <w:rPr>
                <w:rFonts w:ascii="Verdana" w:hAnsi="Verdana"/>
                <w:sz w:val="20"/>
                <w:szCs w:val="20"/>
              </w:rPr>
            </w:pPr>
            <w:r>
              <w:rPr>
                <w:rFonts w:ascii="Verdana" w:hAnsi="Verdana"/>
                <w:sz w:val="20"/>
                <w:szCs w:val="20"/>
              </w:rPr>
              <w:t>Письмо Министерства образования и науки Российской Федерации от 24.10.2011 № МД-1427/03 «Об обеспечении преподавания комплексного учебного курса ОРКСЭ»</w:t>
            </w:r>
          </w:p>
          <w:p w:rsidR="005155A2" w:rsidRDefault="005155A2" w:rsidP="005155A2">
            <w:pPr>
              <w:pStyle w:val="a4"/>
              <w:spacing w:before="38" w:beforeAutospacing="0" w:after="38" w:afterAutospacing="0"/>
              <w:rPr>
                <w:rFonts w:ascii="Verdana" w:hAnsi="Verdana"/>
                <w:sz w:val="20"/>
                <w:szCs w:val="20"/>
              </w:rPr>
            </w:pPr>
          </w:p>
          <w:p w:rsidR="005155A2" w:rsidRDefault="005155A2" w:rsidP="005155A2">
            <w:pPr>
              <w:pStyle w:val="a4"/>
              <w:spacing w:before="38" w:beforeAutospacing="0" w:after="38" w:afterAutospacing="0"/>
              <w:rPr>
                <w:rFonts w:ascii="Verdana" w:hAnsi="Verdana"/>
                <w:sz w:val="20"/>
                <w:szCs w:val="20"/>
              </w:rPr>
            </w:pPr>
            <w:r>
              <w:rPr>
                <w:rFonts w:ascii="Verdana" w:hAnsi="Verdana"/>
                <w:sz w:val="20"/>
                <w:szCs w:val="20"/>
              </w:rPr>
              <w:t>Распоряжение Правительства Российской Федерации от 28 января 2012 г. N 84-р. План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w:t>
            </w:r>
          </w:p>
          <w:p w:rsidR="005155A2" w:rsidRDefault="005155A2" w:rsidP="005155A2">
            <w:pPr>
              <w:pStyle w:val="a4"/>
              <w:spacing w:before="38" w:beforeAutospacing="0" w:after="38" w:afterAutospacing="0"/>
              <w:rPr>
                <w:rFonts w:ascii="Verdana" w:hAnsi="Verdana"/>
                <w:sz w:val="20"/>
                <w:szCs w:val="20"/>
              </w:rPr>
            </w:pPr>
          </w:p>
          <w:p w:rsidR="005155A2" w:rsidRDefault="005155A2" w:rsidP="005155A2">
            <w:pPr>
              <w:pStyle w:val="a4"/>
              <w:spacing w:before="38" w:beforeAutospacing="0" w:after="38" w:afterAutospacing="0"/>
              <w:rPr>
                <w:rFonts w:ascii="Verdana" w:hAnsi="Verdana"/>
                <w:sz w:val="20"/>
                <w:szCs w:val="20"/>
              </w:rPr>
            </w:pPr>
            <w:r>
              <w:rPr>
                <w:rFonts w:ascii="Verdana" w:hAnsi="Verdana"/>
                <w:sz w:val="20"/>
                <w:szCs w:val="20"/>
              </w:rPr>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Российской Федерации от 5.03.2004 № 1089»</w:t>
            </w:r>
          </w:p>
          <w:p w:rsidR="005155A2" w:rsidRDefault="005155A2" w:rsidP="005155A2">
            <w:pPr>
              <w:pStyle w:val="a4"/>
              <w:spacing w:before="38" w:beforeAutospacing="0" w:after="38" w:afterAutospacing="0"/>
              <w:rPr>
                <w:rFonts w:ascii="Verdana" w:hAnsi="Verdana"/>
                <w:sz w:val="20"/>
                <w:szCs w:val="20"/>
              </w:rPr>
            </w:pPr>
          </w:p>
          <w:p w:rsidR="005155A2" w:rsidRDefault="005155A2" w:rsidP="005155A2">
            <w:pPr>
              <w:pStyle w:val="a4"/>
              <w:spacing w:before="38" w:beforeAutospacing="0" w:after="38" w:afterAutospacing="0"/>
              <w:rPr>
                <w:rFonts w:ascii="Verdana" w:hAnsi="Verdana"/>
                <w:sz w:val="20"/>
                <w:szCs w:val="20"/>
              </w:rPr>
            </w:pPr>
            <w:r>
              <w:rPr>
                <w:rFonts w:ascii="Verdana" w:hAnsi="Verdana"/>
                <w:sz w:val="20"/>
                <w:szCs w:val="20"/>
              </w:rPr>
              <w:t>Приказ Министерства образования и науки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tc>
      </w:tr>
    </w:tbl>
    <w:p w:rsidR="00307143" w:rsidRPr="00F905BB" w:rsidRDefault="00307143" w:rsidP="00F905BB">
      <w:pPr>
        <w:shd w:val="clear" w:color="auto" w:fill="FFFFFF"/>
        <w:spacing w:before="100" w:beforeAutospacing="1" w:after="100" w:afterAutospacing="1" w:line="240" w:lineRule="auto"/>
        <w:rPr>
          <w:rFonts w:ascii="Arial" w:eastAsia="Times New Roman" w:hAnsi="Arial" w:cs="Arial"/>
          <w:color w:val="222222"/>
          <w:sz w:val="30"/>
          <w:szCs w:val="30"/>
          <w:lang w:eastAsia="ru-RU"/>
        </w:rPr>
      </w:pPr>
    </w:p>
    <w:p w:rsidR="00586987" w:rsidRPr="00586987" w:rsidRDefault="00586987" w:rsidP="00586987">
      <w:pPr>
        <w:shd w:val="clear" w:color="auto" w:fill="FFFFFF"/>
        <w:spacing w:after="300" w:line="240" w:lineRule="auto"/>
        <w:rPr>
          <w:rFonts w:ascii="Arial" w:eastAsia="Times New Roman" w:hAnsi="Arial" w:cs="Arial"/>
          <w:color w:val="222222"/>
          <w:sz w:val="30"/>
          <w:szCs w:val="30"/>
          <w:lang w:eastAsia="ru-RU"/>
        </w:rPr>
      </w:pPr>
    </w:p>
    <w:p w:rsidR="00B34485" w:rsidRDefault="00B34485"/>
    <w:sectPr w:rsidR="00B34485" w:rsidSect="00B34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586987"/>
    <w:rsid w:val="00307143"/>
    <w:rsid w:val="00381E53"/>
    <w:rsid w:val="005155A2"/>
    <w:rsid w:val="00586987"/>
    <w:rsid w:val="00830D60"/>
    <w:rsid w:val="00B34485"/>
    <w:rsid w:val="00F90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6987"/>
  </w:style>
  <w:style w:type="character" w:styleId="a3">
    <w:name w:val="Strong"/>
    <w:basedOn w:val="a0"/>
    <w:uiPriority w:val="22"/>
    <w:qFormat/>
    <w:rsid w:val="00586987"/>
    <w:rPr>
      <w:b/>
      <w:bCs/>
    </w:rPr>
  </w:style>
  <w:style w:type="paragraph" w:styleId="a4">
    <w:name w:val="Normal (Web)"/>
    <w:basedOn w:val="a"/>
    <w:uiPriority w:val="99"/>
    <w:unhideWhenUsed/>
    <w:rsid w:val="00586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86987"/>
    <w:rPr>
      <w:color w:val="0000FF"/>
      <w:u w:val="single"/>
    </w:rPr>
  </w:style>
</w:styles>
</file>

<file path=word/webSettings.xml><?xml version="1.0" encoding="utf-8"?>
<w:webSettings xmlns:r="http://schemas.openxmlformats.org/officeDocument/2006/relationships" xmlns:w="http://schemas.openxmlformats.org/wordprocessingml/2006/main">
  <w:divs>
    <w:div w:id="334961638">
      <w:bodyDiv w:val="1"/>
      <w:marLeft w:val="0"/>
      <w:marRight w:val="0"/>
      <w:marTop w:val="0"/>
      <w:marBottom w:val="0"/>
      <w:divBdr>
        <w:top w:val="none" w:sz="0" w:space="0" w:color="auto"/>
        <w:left w:val="none" w:sz="0" w:space="0" w:color="auto"/>
        <w:bottom w:val="none" w:sz="0" w:space="0" w:color="auto"/>
        <w:right w:val="none" w:sz="0" w:space="0" w:color="auto"/>
      </w:divBdr>
      <w:divsChild>
        <w:div w:id="1209143578">
          <w:marLeft w:val="0"/>
          <w:marRight w:val="0"/>
          <w:marTop w:val="0"/>
          <w:marBottom w:val="0"/>
          <w:divBdr>
            <w:top w:val="none" w:sz="0" w:space="0" w:color="auto"/>
            <w:left w:val="none" w:sz="0" w:space="0" w:color="auto"/>
            <w:bottom w:val="none" w:sz="0" w:space="0" w:color="auto"/>
            <w:right w:val="none" w:sz="0" w:space="0" w:color="auto"/>
          </w:divBdr>
          <w:divsChild>
            <w:div w:id="73782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9016665">
      <w:bodyDiv w:val="1"/>
      <w:marLeft w:val="0"/>
      <w:marRight w:val="0"/>
      <w:marTop w:val="0"/>
      <w:marBottom w:val="0"/>
      <w:divBdr>
        <w:top w:val="none" w:sz="0" w:space="0" w:color="auto"/>
        <w:left w:val="none" w:sz="0" w:space="0" w:color="auto"/>
        <w:bottom w:val="none" w:sz="0" w:space="0" w:color="auto"/>
        <w:right w:val="none" w:sz="0" w:space="0" w:color="auto"/>
      </w:divBdr>
      <w:divsChild>
        <w:div w:id="15546599">
          <w:marLeft w:val="0"/>
          <w:marRight w:val="0"/>
          <w:marTop w:val="0"/>
          <w:marBottom w:val="0"/>
          <w:divBdr>
            <w:top w:val="none" w:sz="0" w:space="0" w:color="auto"/>
            <w:left w:val="none" w:sz="0" w:space="0" w:color="auto"/>
            <w:bottom w:val="none" w:sz="0" w:space="0" w:color="auto"/>
            <w:right w:val="none" w:sz="0" w:space="0" w:color="auto"/>
          </w:divBdr>
          <w:divsChild>
            <w:div w:id="106282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56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9/m427.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ru/db-mon/mo/Data/d_09/m320.html" TargetMode="External"/><Relationship Id="rId12" Type="http://schemas.openxmlformats.org/officeDocument/2006/relationships/hyperlink" Target="http://www.school17.sarov-online.ru/aprobacia_ORKSE.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ru/db-mon/mo/Data/d_08/m164.html" TargetMode="External"/><Relationship Id="rId11" Type="http://schemas.openxmlformats.org/officeDocument/2006/relationships/hyperlink" Target="http://www.edu.ru/db-mon/mo/Data/d_04/1089.html" TargetMode="External"/><Relationship Id="rId5" Type="http://schemas.openxmlformats.org/officeDocument/2006/relationships/hyperlink" Target="http://www.edu.ru/db-mon/mo/Data/d_04/1089.html" TargetMode="External"/><Relationship Id="rId10" Type="http://schemas.openxmlformats.org/officeDocument/2006/relationships/hyperlink" Target="http://www.edu.ru/db-mon/mo/Data/d_12/m69.html" TargetMode="External"/><Relationship Id="rId4" Type="http://schemas.openxmlformats.org/officeDocument/2006/relationships/hyperlink" Target="http://www.edu.ru/db-mon/mo/Data/d_12/prm69-1.htm" TargetMode="External"/><Relationship Id="rId9" Type="http://schemas.openxmlformats.org/officeDocument/2006/relationships/hyperlink" Target="http://www.edu.ru/db-mon/mo/Data/d_12/m3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1636</Words>
  <Characters>9329</Characters>
  <Application>Microsoft Office Word</Application>
  <DocSecurity>0</DocSecurity>
  <Lines>77</Lines>
  <Paragraphs>21</Paragraphs>
  <ScaleCrop>false</ScaleCrop>
  <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2014-10-01T04:23:00Z</dcterms:created>
  <dcterms:modified xsi:type="dcterms:W3CDTF">2014-10-01T04:31:00Z</dcterms:modified>
</cp:coreProperties>
</file>